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distribute"/>
        <w:rPr>
          <w:rFonts w:ascii="Times New Roman" w:hAnsi="Times New Roman" w:eastAsia="黑体" w:cs="Times New Roman"/>
          <w:b/>
          <w:color w:val="FF0000"/>
          <w:sz w:val="36"/>
          <w:szCs w:val="44"/>
        </w:rPr>
      </w:pPr>
    </w:p>
    <w:p>
      <w:pPr>
        <w:jc w:val="distribute"/>
        <w:rPr>
          <w:rFonts w:ascii="Times New Roman" w:hAnsi="Times New Roman" w:eastAsia="黑体" w:cs="Times New Roman"/>
          <w:b/>
          <w:color w:val="FF0000"/>
          <w:sz w:val="48"/>
          <w:szCs w:val="48"/>
        </w:rPr>
      </w:pPr>
      <w:r>
        <w:rPr>
          <w:rFonts w:ascii="Times New Roman" w:hAnsi="Times New Roman" w:eastAsia="黑体" w:cs="Times New Roman"/>
          <w:b/>
          <w:color w:val="FF0000"/>
          <w:sz w:val="48"/>
          <w:szCs w:val="48"/>
        </w:rPr>
        <w:t>稀有稀土战略资源评价与利用</w:t>
      </w:r>
    </w:p>
    <w:p>
      <w:pPr>
        <w:jc w:val="distribute"/>
        <w:rPr>
          <w:rFonts w:ascii="Times New Roman" w:hAnsi="Times New Roman" w:eastAsia="黑体" w:cs="Times New Roman"/>
          <w:b/>
          <w:color w:val="FF0000"/>
          <w:sz w:val="48"/>
          <w:szCs w:val="48"/>
        </w:rPr>
      </w:pPr>
      <w:r>
        <w:rPr>
          <w:rFonts w:ascii="Times New Roman" w:hAnsi="Times New Roman" w:eastAsia="黑体" w:cs="Times New Roman"/>
          <w:b/>
          <w:color w:val="FF0000"/>
          <w:sz w:val="48"/>
          <w:szCs w:val="48"/>
        </w:rPr>
        <w:t>四川省重点实验室</w:t>
      </w:r>
    </w:p>
    <w:p>
      <w:pPr>
        <w:jc w:val="center"/>
        <w:rPr>
          <w:rFonts w:ascii="Times New Roman" w:hAnsi="Times New Roman" w:eastAsia="黑体" w:cs="Times New Roman"/>
          <w:b/>
          <w:color w:val="FF0000"/>
          <w:sz w:val="44"/>
          <w:szCs w:val="44"/>
        </w:rPr>
      </w:pPr>
      <w:r>
        <w:rPr>
          <w:rFonts w:ascii="Times New Roman" w:hAnsi="Times New Roman" w:eastAsia="黑体" w:cs="Times New Roman"/>
          <w:b/>
          <w:color w:val="FF0000"/>
          <w:sz w:val="40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-29210</wp:posOffset>
                </wp:positionH>
                <wp:positionV relativeFrom="paragraph">
                  <wp:posOffset>163830</wp:posOffset>
                </wp:positionV>
                <wp:extent cx="5391150" cy="0"/>
                <wp:effectExtent l="27940" t="28575" r="29210" b="28575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1150" cy="0"/>
                        </a:xfrm>
                        <a:prstGeom prst="line">
                          <a:avLst/>
                        </a:prstGeom>
                        <a:noFill/>
                        <a:ln w="44450" cmpd="thickThin">
                          <a:solidFill>
                            <a:srgbClr val="FF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2.3pt;margin-top:12.9pt;height:0pt;width:424.5pt;z-index:251659264;mso-width-relative:page;mso-height-relative:page;" filled="f" stroked="t" coordsize="21600,21600" o:gfxdata="UEsDBAoAAAAAAIdO4kAAAAAAAAAAAAAAAAAEAAAAZHJzL1BLAwQUAAAACACHTuJAy/aDQ9cAAAAI&#10;AQAADwAAAGRycy9kb3ducmV2LnhtbE2PzU7DMBCE70h9B2uRuKDWaWSqKMSpVAQXUg60PIAbb5Oo&#10;8TqK3T+enkUc6HFnRrPfFMuL68UJx9B50jCfJSCQam87ajR8bd+mGYgQDVnTe0INVwywLCd3hcmt&#10;P9MnnjaxEVxCITca2hiHXMpQt+hMmPkBib29H52JfI6NtKM5c7nrZZokC+lMR/yhNQO+tFgfNken&#10;Ybuu3jO8rtT3R/W4fiWbHqp9qvXD/Tx5BhHxEv/D8IvP6FAy084fyQbRa5iqBSc1pE+8gP1MKQVi&#10;9yfIspC3A8ofUEsDBBQAAAAIAIdO4kBIhmgl7wEAALwDAAAOAAAAZHJzL2Uyb0RvYy54bWytU0uO&#10;EzEQ3SNxB8t70p0hg6CVziwShc0AkSYcwHG709bYLsvlpJNLcAEkdrBiyX5uw3AMys4HZtjMgl5Y&#10;rt9zvVfV46udNWyrAmpwNR8OSs6Uk9Bot675x+X8xWvOMArXCANO1XyvkF9Nnj8b975SF9CBaVRg&#10;BOKw6n3Nuxh9VRQoO2UFDsArR8EWghWRzLAumiB6QremuCjLV0UPofEBpEIk7+wQ5EfE8BRAaFst&#10;1QzkxioXD6hBGRGJEnbaI5/kbttWyfihbVFFZmpOTGM+6RG6r9JZTMaiWgfhOy2PLYintPCIkxXa&#10;0aNnqJmIgm2C/gfKahkAoY0DCbY4EMmKEIth+Uibm054lbmQ1OjPouP/g5Xvt4vAdEObwJkTlgZ+&#10;//nHz09ff919ofP++zc2TCL1HivKnbpFSDTlzt34a5C3yBxMO+HWKje73HtCyBXFg5JkoKenVv07&#10;aChHbCJkxXZtsAmStGC7PJj9eTBqF5kk5+XLN8PhJc1MnmKFqE6FPmB8q8CydKm50S5pJiqxvcZI&#10;rVPqKSW5Hcy1MXnuxrG+5qPRKENbTypE2oPbZXecJoLRTUpPhRjWq6kJbCtol+bzkr6kDME/SAuw&#10;cc3BbxyFT8wPGq6g2S9CCic/DTUDHBcwbc3fds7689NNfgN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DL9oND1wAAAAgBAAAPAAAAAAAAAAEAIAAAACIAAABkcnMvZG93bnJldi54bWxQSwECFAAUAAAA&#10;CACHTuJASIZoJe8BAAC8AwAADgAAAAAAAAABACAAAAAmAQAAZHJzL2Uyb0RvYy54bWxQSwUGAAAA&#10;AAYABgBZAQAAhwUAAAAA&#10;">
                <v:fill on="f" focussize="0,0"/>
                <v:stroke weight="3.5pt" color="#FF0000" linestyle="thickThin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560" w:lineRule="exact"/>
        <w:jc w:val="center"/>
        <w:rPr>
          <w:rFonts w:ascii="Times New Roman" w:hAnsi="Times New Roman" w:eastAsia="黑体" w:cs="Times New Roman"/>
          <w:b/>
          <w:sz w:val="36"/>
          <w:szCs w:val="36"/>
        </w:rPr>
      </w:pPr>
      <w:r>
        <w:rPr>
          <w:rFonts w:ascii="Times New Roman" w:hAnsi="Times New Roman" w:eastAsia="黑体" w:cs="Times New Roman"/>
          <w:b/>
          <w:sz w:val="36"/>
          <w:szCs w:val="36"/>
        </w:rPr>
        <w:t>关于召开202</w:t>
      </w:r>
      <w:r>
        <w:rPr>
          <w:rFonts w:hint="eastAsia" w:ascii="Times New Roman" w:hAnsi="Times New Roman" w:eastAsia="黑体" w:cs="Times New Roman"/>
          <w:b/>
          <w:sz w:val="36"/>
          <w:szCs w:val="36"/>
          <w:lang w:val="en-US" w:eastAsia="zh-CN"/>
        </w:rPr>
        <w:t>1</w:t>
      </w:r>
      <w:r>
        <w:rPr>
          <w:rFonts w:ascii="Times New Roman" w:hAnsi="Times New Roman" w:eastAsia="黑体" w:cs="Times New Roman"/>
          <w:b/>
          <w:sz w:val="36"/>
          <w:szCs w:val="36"/>
        </w:rPr>
        <w:t>年学术委员会会议的通知</w:t>
      </w:r>
    </w:p>
    <w:p>
      <w:pPr>
        <w:spacing w:line="560" w:lineRule="exact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各有关单位：</w:t>
      </w:r>
    </w:p>
    <w:p>
      <w:pPr>
        <w:spacing w:line="56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为进一步加强稀有稀土战略资源评价与利用四川省重点实验室（以下简称“实验室”）的建设和运行管理，充分发挥学术委员会的学术指导作用，经研究决定，于202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1</w:t>
      </w:r>
      <w:r>
        <w:rPr>
          <w:rFonts w:ascii="Times New Roman" w:hAnsi="Times New Roman" w:eastAsia="仿宋" w:cs="Times New Roman"/>
          <w:sz w:val="32"/>
          <w:szCs w:val="32"/>
        </w:rPr>
        <w:t>年9月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21-22</w:t>
      </w:r>
      <w:r>
        <w:rPr>
          <w:rFonts w:hint="eastAsia" w:ascii="Times New Roman" w:hAnsi="Times New Roman" w:eastAsia="仿宋" w:cs="Times New Roman"/>
          <w:sz w:val="32"/>
          <w:szCs w:val="32"/>
        </w:rPr>
        <w:t>日</w:t>
      </w:r>
      <w:r>
        <w:rPr>
          <w:rFonts w:ascii="Times New Roman" w:hAnsi="Times New Roman" w:eastAsia="仿宋" w:cs="Times New Roman"/>
          <w:sz w:val="32"/>
          <w:szCs w:val="32"/>
        </w:rPr>
        <w:t>在成都召开202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1</w:t>
      </w:r>
      <w:r>
        <w:rPr>
          <w:rFonts w:ascii="Times New Roman" w:hAnsi="Times New Roman" w:eastAsia="仿宋" w:cs="Times New Roman"/>
          <w:sz w:val="32"/>
          <w:szCs w:val="32"/>
        </w:rPr>
        <w:t>年学术委员会会议，</w:t>
      </w:r>
      <w:r>
        <w:rPr>
          <w:rFonts w:hint="eastAsia" w:ascii="仿宋" w:hAnsi="仿宋" w:eastAsia="仿宋"/>
          <w:sz w:val="30"/>
          <w:szCs w:val="30"/>
          <w:lang w:eastAsia="zh-CN"/>
        </w:rPr>
        <w:t>因疫情关系会议采用线上线下相结合的方式举办，</w:t>
      </w:r>
      <w:r>
        <w:rPr>
          <w:rFonts w:ascii="Times New Roman" w:hAnsi="Times New Roman" w:eastAsia="仿宋" w:cs="Times New Roman"/>
          <w:sz w:val="32"/>
          <w:szCs w:val="32"/>
        </w:rPr>
        <w:t>现将有关事宜通知如下：</w:t>
      </w:r>
    </w:p>
    <w:p>
      <w:pPr>
        <w:pStyle w:val="19"/>
        <w:numPr>
          <w:ilvl w:val="0"/>
          <w:numId w:val="1"/>
        </w:numPr>
        <w:spacing w:line="560" w:lineRule="exact"/>
        <w:ind w:firstLineChars="0"/>
        <w:rPr>
          <w:rFonts w:ascii="Times New Roman" w:hAnsi="Times New Roman" w:eastAsia="仿宋" w:cs="Times New Roman"/>
          <w:b/>
          <w:bCs/>
          <w:sz w:val="32"/>
          <w:szCs w:val="32"/>
        </w:rPr>
      </w:pPr>
      <w:r>
        <w:rPr>
          <w:rFonts w:ascii="Times New Roman" w:hAnsi="Times New Roman" w:eastAsia="仿宋" w:cs="Times New Roman"/>
          <w:b/>
          <w:bCs/>
          <w:sz w:val="32"/>
          <w:szCs w:val="32"/>
        </w:rPr>
        <w:t>会议时间</w:t>
      </w:r>
    </w:p>
    <w:p>
      <w:pPr>
        <w:spacing w:line="560" w:lineRule="exact"/>
        <w:ind w:left="640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>9月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21日下午报到；</w:t>
      </w:r>
    </w:p>
    <w:p>
      <w:pPr>
        <w:spacing w:line="560" w:lineRule="exact"/>
        <w:ind w:left="640"/>
        <w:rPr>
          <w:rFonts w:hint="eastAsia"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9月22</w:t>
      </w:r>
      <w:r>
        <w:rPr>
          <w:rFonts w:hint="eastAsia" w:ascii="Times New Roman" w:hAnsi="Times New Roman" w:eastAsia="仿宋" w:cs="Times New Roman"/>
          <w:sz w:val="32"/>
          <w:szCs w:val="32"/>
        </w:rPr>
        <w:t>日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上午9:00-12:00</w:t>
      </w:r>
      <w:r>
        <w:rPr>
          <w:rFonts w:hint="eastAsia" w:ascii="Times New Roman" w:hAnsi="Times New Roman" w:eastAsia="仿宋" w:cs="Times New Roman"/>
          <w:sz w:val="32"/>
          <w:szCs w:val="32"/>
        </w:rPr>
        <w:t>。</w:t>
      </w:r>
    </w:p>
    <w:p>
      <w:pPr>
        <w:pStyle w:val="19"/>
        <w:numPr>
          <w:ilvl w:val="0"/>
          <w:numId w:val="1"/>
        </w:numPr>
        <w:spacing w:line="560" w:lineRule="exact"/>
        <w:ind w:firstLineChars="0"/>
        <w:rPr>
          <w:rFonts w:hint="eastAsia" w:ascii="Times New Roman" w:hAnsi="Times New Roman" w:eastAsia="仿宋" w:cs="Times New Roman"/>
          <w:b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b/>
          <w:bCs/>
          <w:sz w:val="32"/>
          <w:szCs w:val="32"/>
          <w:lang w:val="en-US" w:eastAsia="zh-CN"/>
        </w:rPr>
        <w:t>会议方式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会议采用线上线下结合的方式举办。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线下会议在四</w:t>
      </w:r>
      <w:r>
        <w:rPr>
          <w:rFonts w:hint="eastAsia" w:ascii="仿宋" w:hAnsi="仿宋" w:eastAsia="仿宋"/>
          <w:sz w:val="30"/>
          <w:szCs w:val="30"/>
          <w:lang w:eastAsia="zh-CN"/>
        </w:rPr>
        <w:t>川省地质调查院二楼会商室</w:t>
      </w:r>
      <w:r>
        <w:rPr>
          <w:rFonts w:hint="eastAsia" w:ascii="仿宋" w:hAnsi="仿宋" w:eastAsia="仿宋"/>
          <w:sz w:val="30"/>
          <w:szCs w:val="30"/>
        </w:rPr>
        <w:t>（</w:t>
      </w:r>
      <w:r>
        <w:rPr>
          <w:rFonts w:hint="eastAsia" w:ascii="仿宋" w:hAnsi="仿宋" w:eastAsia="仿宋"/>
          <w:sz w:val="30"/>
          <w:szCs w:val="30"/>
          <w:lang w:eastAsia="zh-CN"/>
        </w:rPr>
        <w:t>人民北路一段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25</w:t>
      </w:r>
      <w:r>
        <w:rPr>
          <w:rFonts w:hint="eastAsia" w:ascii="仿宋" w:hAnsi="仿宋" w:eastAsia="仿宋"/>
          <w:sz w:val="30"/>
          <w:szCs w:val="30"/>
        </w:rPr>
        <w:t>号）</w:t>
      </w:r>
      <w:r>
        <w:rPr>
          <w:rFonts w:ascii="Times New Roman" w:hAnsi="Times New Roman" w:eastAsia="仿宋" w:cs="Times New Roman"/>
          <w:sz w:val="32"/>
          <w:szCs w:val="32"/>
        </w:rPr>
        <w:t>，交通信息详见附件2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；</w:t>
      </w:r>
    </w:p>
    <w:p>
      <w:pPr>
        <w:spacing w:line="56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线上会议采用腾讯会议APP进行现场视频会议，会议登录方式见附件3</w:t>
      </w:r>
      <w:r>
        <w:rPr>
          <w:rFonts w:ascii="Times New Roman" w:hAnsi="Times New Roman" w:eastAsia="仿宋" w:cs="Times New Roman"/>
          <w:sz w:val="32"/>
          <w:szCs w:val="32"/>
        </w:rPr>
        <w:t>。</w:t>
      </w:r>
    </w:p>
    <w:p>
      <w:pPr>
        <w:pStyle w:val="19"/>
        <w:numPr>
          <w:ilvl w:val="0"/>
          <w:numId w:val="1"/>
        </w:numPr>
        <w:spacing w:line="560" w:lineRule="exact"/>
        <w:ind w:firstLineChars="0"/>
        <w:rPr>
          <w:rFonts w:ascii="Times New Roman" w:hAnsi="Times New Roman" w:eastAsia="仿宋" w:cs="Times New Roman"/>
          <w:b/>
          <w:bCs/>
          <w:sz w:val="32"/>
          <w:szCs w:val="32"/>
        </w:rPr>
      </w:pPr>
      <w:r>
        <w:rPr>
          <w:rFonts w:ascii="Times New Roman" w:hAnsi="Times New Roman" w:eastAsia="仿宋" w:cs="Times New Roman"/>
          <w:b/>
          <w:bCs/>
          <w:sz w:val="32"/>
          <w:szCs w:val="32"/>
        </w:rPr>
        <w:t>参会人员</w:t>
      </w:r>
    </w:p>
    <w:p>
      <w:pPr>
        <w:pStyle w:val="19"/>
        <w:numPr>
          <w:ilvl w:val="0"/>
          <w:numId w:val="2"/>
        </w:numPr>
        <w:spacing w:line="560" w:lineRule="exact"/>
        <w:ind w:firstLineChars="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实验室学术委员会主任</w:t>
      </w:r>
      <w:r>
        <w:rPr>
          <w:rFonts w:hint="eastAsia" w:ascii="Times New Roman" w:hAnsi="Times New Roman" w:eastAsia="仿宋" w:cs="Times New Roman"/>
          <w:sz w:val="32"/>
          <w:szCs w:val="32"/>
        </w:rPr>
        <w:t>、副主任及</w:t>
      </w:r>
      <w:r>
        <w:rPr>
          <w:rFonts w:ascii="Times New Roman" w:hAnsi="Times New Roman" w:eastAsia="仿宋" w:cs="Times New Roman"/>
          <w:sz w:val="32"/>
          <w:szCs w:val="32"/>
        </w:rPr>
        <w:t>委员；</w:t>
      </w:r>
    </w:p>
    <w:p>
      <w:pPr>
        <w:pStyle w:val="19"/>
        <w:numPr>
          <w:ilvl w:val="0"/>
          <w:numId w:val="2"/>
        </w:numPr>
        <w:spacing w:line="560" w:lineRule="exact"/>
        <w:ind w:firstLineChars="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受邀的</w:t>
      </w:r>
      <w:r>
        <w:rPr>
          <w:rFonts w:hint="eastAsia" w:ascii="Times New Roman" w:hAnsi="Times New Roman" w:eastAsia="仿宋" w:cs="Times New Roman"/>
          <w:sz w:val="32"/>
          <w:szCs w:val="32"/>
        </w:rPr>
        <w:t>领导、</w:t>
      </w:r>
      <w:r>
        <w:rPr>
          <w:rFonts w:ascii="Times New Roman" w:hAnsi="Times New Roman" w:eastAsia="仿宋" w:cs="Times New Roman"/>
          <w:sz w:val="32"/>
          <w:szCs w:val="32"/>
        </w:rPr>
        <w:t>专家、学者</w:t>
      </w:r>
      <w:r>
        <w:rPr>
          <w:rFonts w:hint="eastAsia" w:ascii="Times New Roman" w:hAnsi="Times New Roman" w:eastAsia="仿宋" w:cs="Times New Roman"/>
          <w:sz w:val="32"/>
          <w:szCs w:val="32"/>
        </w:rPr>
        <w:t>；</w:t>
      </w:r>
    </w:p>
    <w:p>
      <w:pPr>
        <w:pStyle w:val="19"/>
        <w:numPr>
          <w:ilvl w:val="0"/>
          <w:numId w:val="2"/>
        </w:numPr>
        <w:spacing w:line="560" w:lineRule="exact"/>
        <w:ind w:firstLineChars="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>重点实验室研究人员。</w:t>
      </w:r>
    </w:p>
    <w:p>
      <w:pPr>
        <w:pStyle w:val="19"/>
        <w:numPr>
          <w:ilvl w:val="0"/>
          <w:numId w:val="1"/>
        </w:numPr>
        <w:spacing w:line="560" w:lineRule="exact"/>
        <w:ind w:firstLineChars="0"/>
        <w:rPr>
          <w:rFonts w:ascii="Times New Roman" w:hAnsi="Times New Roman" w:eastAsia="仿宋" w:cs="Times New Roman"/>
          <w:b/>
          <w:bCs/>
          <w:sz w:val="32"/>
          <w:szCs w:val="32"/>
        </w:rPr>
      </w:pPr>
      <w:r>
        <w:rPr>
          <w:rFonts w:ascii="Times New Roman" w:hAnsi="Times New Roman" w:eastAsia="仿宋" w:cs="Times New Roman"/>
          <w:b/>
          <w:bCs/>
          <w:sz w:val="32"/>
          <w:szCs w:val="32"/>
        </w:rPr>
        <w:t>会议内容</w:t>
      </w:r>
    </w:p>
    <w:p>
      <w:pPr>
        <w:spacing w:line="56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1</w:t>
      </w:r>
      <w:r>
        <w:rPr>
          <w:rFonts w:ascii="Times New Roman" w:hAnsi="Times New Roman" w:eastAsia="仿宋" w:cs="Times New Roman"/>
          <w:sz w:val="32"/>
          <w:szCs w:val="32"/>
        </w:rPr>
        <w:t>.实验室</w:t>
      </w:r>
      <w:r>
        <w:rPr>
          <w:rFonts w:hint="eastAsia" w:ascii="Times New Roman" w:hAnsi="Times New Roman" w:eastAsia="仿宋" w:cs="Times New Roman"/>
          <w:sz w:val="32"/>
          <w:szCs w:val="32"/>
        </w:rPr>
        <w:t>主任杨晓军汇报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2021</w:t>
      </w:r>
      <w:r>
        <w:rPr>
          <w:rFonts w:ascii="Times New Roman" w:hAnsi="Times New Roman" w:eastAsia="仿宋" w:cs="Times New Roman"/>
          <w:sz w:val="32"/>
          <w:szCs w:val="32"/>
        </w:rPr>
        <w:t>年工作</w:t>
      </w:r>
      <w:r>
        <w:rPr>
          <w:rFonts w:hint="eastAsia" w:ascii="Times New Roman" w:hAnsi="Times New Roman" w:eastAsia="仿宋" w:cs="Times New Roman"/>
          <w:sz w:val="32"/>
          <w:szCs w:val="32"/>
        </w:rPr>
        <w:t>总结及2</w:t>
      </w:r>
      <w:r>
        <w:rPr>
          <w:rFonts w:ascii="Times New Roman" w:hAnsi="Times New Roman" w:eastAsia="仿宋" w:cs="Times New Roman"/>
          <w:sz w:val="32"/>
          <w:szCs w:val="32"/>
        </w:rPr>
        <w:t>02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" w:cs="Times New Roman"/>
          <w:sz w:val="32"/>
          <w:szCs w:val="32"/>
        </w:rPr>
        <w:t>年度工作安排</w:t>
      </w:r>
      <w:r>
        <w:rPr>
          <w:rFonts w:ascii="Times New Roman" w:hAnsi="Times New Roman" w:eastAsia="仿宋" w:cs="Times New Roman"/>
          <w:sz w:val="32"/>
          <w:szCs w:val="32"/>
        </w:rPr>
        <w:t>；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2</w:t>
      </w:r>
      <w:r>
        <w:rPr>
          <w:rFonts w:ascii="Times New Roman" w:hAnsi="Times New Roman" w:eastAsia="仿宋" w:cs="Times New Roman"/>
          <w:sz w:val="32"/>
          <w:szCs w:val="32"/>
        </w:rPr>
        <w:t>.</w:t>
      </w:r>
      <w:r>
        <w:rPr>
          <w:rFonts w:hint="eastAsia" w:ascii="Times New Roman" w:hAnsi="Times New Roman" w:eastAsia="仿宋" w:cs="Times New Roman"/>
          <w:sz w:val="32"/>
          <w:szCs w:val="32"/>
        </w:rPr>
        <w:t>学术委员会审议</w:t>
      </w:r>
      <w:r>
        <w:rPr>
          <w:rFonts w:ascii="Times New Roman" w:hAnsi="Times New Roman" w:eastAsia="仿宋" w:cs="Times New Roman"/>
          <w:sz w:val="32"/>
          <w:szCs w:val="32"/>
        </w:rPr>
        <w:t>实验室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2021</w:t>
      </w:r>
      <w:r>
        <w:rPr>
          <w:rFonts w:ascii="Times New Roman" w:hAnsi="Times New Roman" w:eastAsia="仿宋" w:cs="Times New Roman"/>
          <w:sz w:val="32"/>
          <w:szCs w:val="32"/>
        </w:rPr>
        <w:t>年工作</w:t>
      </w:r>
      <w:r>
        <w:rPr>
          <w:rFonts w:hint="eastAsia" w:ascii="Times New Roman" w:hAnsi="Times New Roman" w:eastAsia="仿宋" w:cs="Times New Roman"/>
          <w:sz w:val="32"/>
          <w:szCs w:val="32"/>
        </w:rPr>
        <w:t>总结及2</w:t>
      </w:r>
      <w:r>
        <w:rPr>
          <w:rFonts w:ascii="Times New Roman" w:hAnsi="Times New Roman" w:eastAsia="仿宋" w:cs="Times New Roman"/>
          <w:sz w:val="32"/>
          <w:szCs w:val="32"/>
        </w:rPr>
        <w:t>02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" w:cs="Times New Roman"/>
          <w:sz w:val="32"/>
          <w:szCs w:val="32"/>
        </w:rPr>
        <w:t>年工作安排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。</w:t>
      </w:r>
    </w:p>
    <w:p>
      <w:pPr>
        <w:pStyle w:val="19"/>
        <w:numPr>
          <w:ilvl w:val="0"/>
          <w:numId w:val="1"/>
        </w:numPr>
        <w:spacing w:line="560" w:lineRule="exact"/>
        <w:ind w:firstLineChars="0"/>
        <w:rPr>
          <w:rFonts w:hint="eastAsia" w:ascii="Times New Roman" w:hAnsi="Times New Roman" w:eastAsia="仿宋" w:cs="Times New Roman"/>
          <w:b/>
          <w:bCs/>
          <w:sz w:val="32"/>
          <w:szCs w:val="32"/>
          <w:lang w:eastAsia="zh-CN"/>
        </w:rPr>
      </w:pPr>
      <w:r>
        <w:rPr>
          <w:rFonts w:hint="eastAsia" w:ascii="Times New Roman" w:hAnsi="Times New Roman" w:eastAsia="仿宋" w:cs="Times New Roman"/>
          <w:b/>
          <w:bCs/>
          <w:sz w:val="32"/>
          <w:szCs w:val="32"/>
          <w:lang w:eastAsia="zh-CN"/>
        </w:rPr>
        <w:t>防疫提示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>按照疫情防控要求，参会人员须确保会期前14天内未到过新冠疫情高、中风险区，不属于海外归国人员。报到当日有发热、咳嗽、胸闷、呼吸困难、恶心呕吐、腹泻头痛等症状人员的人员请将情况告之会务组。报到时，参会人员应向工作人员出示“天府健康码”，并扫描此次会议专属“场所码”获得绿码。会议期间按照要求做好个人防护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，</w:t>
      </w:r>
      <w:bookmarkStart w:id="0" w:name="_GoBack"/>
      <w:bookmarkEnd w:id="0"/>
      <w:r>
        <w:rPr>
          <w:rFonts w:hint="eastAsia" w:ascii="Times New Roman" w:hAnsi="Times New Roman" w:eastAsia="仿宋" w:cs="Times New Roman"/>
          <w:sz w:val="32"/>
          <w:szCs w:val="32"/>
        </w:rPr>
        <w:t>戴口罩，常洗手，常通风，保持社交距离，避免到到人群聚集、空间密闭、通风较差场所活动。</w:t>
      </w:r>
    </w:p>
    <w:p>
      <w:pPr>
        <w:spacing w:line="560" w:lineRule="exact"/>
        <w:ind w:firstLine="643" w:firstLineChars="200"/>
        <w:rPr>
          <w:rFonts w:ascii="Times New Roman" w:hAnsi="Times New Roman" w:eastAsia="仿宋" w:cs="Times New Roman"/>
          <w:b/>
          <w:bCs/>
          <w:sz w:val="32"/>
          <w:szCs w:val="32"/>
        </w:rPr>
      </w:pPr>
      <w:r>
        <w:rPr>
          <w:rFonts w:hint="eastAsia" w:ascii="Times New Roman" w:hAnsi="Times New Roman" w:eastAsia="仿宋" w:cs="Times New Roman"/>
          <w:b/>
          <w:bCs/>
          <w:sz w:val="32"/>
          <w:szCs w:val="32"/>
          <w:lang w:val="en-US" w:eastAsia="zh-CN"/>
        </w:rPr>
        <w:t>六</w:t>
      </w:r>
      <w:r>
        <w:rPr>
          <w:rFonts w:ascii="Times New Roman" w:hAnsi="Times New Roman" w:eastAsia="仿宋" w:cs="Times New Roman"/>
          <w:b/>
          <w:bCs/>
          <w:sz w:val="32"/>
          <w:szCs w:val="32"/>
        </w:rPr>
        <w:t>、其他事项</w:t>
      </w:r>
    </w:p>
    <w:p>
      <w:pPr>
        <w:spacing w:line="56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>1.</w:t>
      </w:r>
      <w:r>
        <w:rPr>
          <w:rFonts w:ascii="Times New Roman" w:hAnsi="Times New Roman" w:eastAsia="仿宋" w:cs="Times New Roman"/>
          <w:sz w:val="32"/>
          <w:szCs w:val="32"/>
        </w:rPr>
        <w:t>会议期间食宿统一安排，参会回执请于9月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18</w:t>
      </w:r>
      <w:r>
        <w:rPr>
          <w:rFonts w:ascii="Times New Roman" w:hAnsi="Times New Roman" w:eastAsia="仿宋" w:cs="Times New Roman"/>
          <w:sz w:val="32"/>
          <w:szCs w:val="32"/>
        </w:rPr>
        <w:t>日下午5点前发送至邮箱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497731727@qq.com</w:t>
      </w:r>
      <w:r>
        <w:rPr>
          <w:rFonts w:hint="eastAsia" w:ascii="Times New Roman" w:hAnsi="Times New Roman" w:eastAsia="仿宋" w:cs="Times New Roman"/>
          <w:sz w:val="32"/>
          <w:szCs w:val="32"/>
        </w:rPr>
        <w:t>；</w:t>
      </w:r>
    </w:p>
    <w:p>
      <w:pPr>
        <w:spacing w:line="56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2.如有其他疑问，可联系会务组工作人员（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李成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：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18382101051</w:t>
      </w:r>
      <w:r>
        <w:rPr>
          <w:rFonts w:ascii="Times New Roman" w:hAnsi="Times New Roman" w:eastAsia="仿宋" w:cs="Times New Roman"/>
          <w:sz w:val="32"/>
          <w:szCs w:val="32"/>
        </w:rPr>
        <w:t>；刘应平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：</w:t>
      </w:r>
      <w:r>
        <w:rPr>
          <w:rFonts w:ascii="Times New Roman" w:hAnsi="Times New Roman" w:eastAsia="仿宋" w:cs="Times New Roman"/>
          <w:sz w:val="32"/>
          <w:szCs w:val="32"/>
        </w:rPr>
        <w:t>18080988848）。</w:t>
      </w:r>
    </w:p>
    <w:p>
      <w:pPr>
        <w:spacing w:line="56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附件：</w:t>
      </w:r>
      <w:r>
        <w:rPr>
          <w:rFonts w:hint="eastAsia" w:ascii="Times New Roman" w:hAnsi="Times New Roman" w:eastAsia="仿宋" w:cs="Times New Roman"/>
          <w:sz w:val="32"/>
          <w:szCs w:val="32"/>
        </w:rPr>
        <w:t>1.</w:t>
      </w:r>
      <w:r>
        <w:rPr>
          <w:rFonts w:ascii="Times New Roman" w:hAnsi="Times New Roman" w:eastAsia="仿宋" w:cs="Times New Roman"/>
          <w:sz w:val="32"/>
          <w:szCs w:val="32"/>
        </w:rPr>
        <w:t>参会回执</w:t>
      </w:r>
    </w:p>
    <w:p>
      <w:pPr>
        <w:spacing w:line="560" w:lineRule="exact"/>
        <w:ind w:firstLine="1680" w:firstLineChars="8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仿宋" w:hAnsi="仿宋" w:eastAsia="仿宋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2850515</wp:posOffset>
            </wp:positionH>
            <wp:positionV relativeFrom="paragraph">
              <wp:posOffset>108585</wp:posOffset>
            </wp:positionV>
            <wp:extent cx="1627505" cy="1629410"/>
            <wp:effectExtent l="246698" t="248602" r="238442" b="238443"/>
            <wp:wrapNone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7420592">
                      <a:off x="0" y="0"/>
                      <a:ext cx="1627505" cy="1629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仿宋" w:cs="Times New Roman"/>
          <w:sz w:val="32"/>
          <w:szCs w:val="32"/>
        </w:rPr>
        <w:t>2.交通信息</w:t>
      </w:r>
    </w:p>
    <w:p>
      <w:pPr>
        <w:spacing w:line="560" w:lineRule="exact"/>
        <w:ind w:firstLine="1600" w:firstLineChars="500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3.腾讯会议信息</w:t>
      </w:r>
    </w:p>
    <w:p>
      <w:pPr>
        <w:ind w:firstLine="602" w:firstLineChars="200"/>
        <w:rPr>
          <w:rFonts w:ascii="Times New Roman" w:hAnsi="Times New Roman" w:eastAsia="仿宋" w:cs="Times New Roman"/>
          <w:b/>
          <w:sz w:val="30"/>
          <w:szCs w:val="30"/>
        </w:rPr>
      </w:pPr>
      <w:r>
        <w:rPr>
          <w:rFonts w:ascii="Times New Roman" w:hAnsi="Times New Roman" w:eastAsia="仿宋" w:cs="Times New Roman"/>
          <w:b/>
          <w:sz w:val="30"/>
          <w:szCs w:val="30"/>
        </w:rPr>
        <w:t>稀有稀土战略资源评价与利用四川省重点实验室</w:t>
      </w:r>
    </w:p>
    <w:p>
      <w:pPr>
        <w:ind w:firstLine="602" w:firstLineChars="200"/>
        <w:rPr>
          <w:rFonts w:ascii="Times New Roman" w:hAnsi="Times New Roman" w:eastAsia="仿宋_GB2312" w:cs="Times New Roman"/>
          <w:b/>
          <w:color w:val="333333"/>
          <w:kern w:val="0"/>
          <w:sz w:val="32"/>
          <w:szCs w:val="32"/>
        </w:rPr>
      </w:pPr>
      <w:r>
        <w:rPr>
          <w:rFonts w:ascii="Times New Roman" w:hAnsi="Times New Roman" w:eastAsia="仿宋" w:cs="Times New Roman"/>
          <w:b/>
          <w:sz w:val="30"/>
          <w:szCs w:val="30"/>
        </w:rPr>
        <w:t>202</w:t>
      </w:r>
      <w:r>
        <w:rPr>
          <w:rFonts w:hint="eastAsia" w:ascii="Times New Roman" w:hAnsi="Times New Roman" w:eastAsia="仿宋" w:cs="Times New Roman"/>
          <w:b/>
          <w:sz w:val="30"/>
          <w:szCs w:val="30"/>
          <w:lang w:val="en-US" w:eastAsia="zh-CN"/>
        </w:rPr>
        <w:t>1</w:t>
      </w:r>
      <w:r>
        <w:rPr>
          <w:rFonts w:ascii="Times New Roman" w:hAnsi="Times New Roman" w:eastAsia="仿宋" w:cs="Times New Roman"/>
          <w:b/>
          <w:sz w:val="30"/>
          <w:szCs w:val="30"/>
        </w:rPr>
        <w:t>年9月</w:t>
      </w:r>
      <w:r>
        <w:rPr>
          <w:rFonts w:hint="eastAsia" w:ascii="Times New Roman" w:hAnsi="Times New Roman" w:eastAsia="仿宋" w:cs="Times New Roman"/>
          <w:b/>
          <w:sz w:val="30"/>
          <w:szCs w:val="30"/>
          <w:lang w:val="en-US" w:eastAsia="zh-CN"/>
        </w:rPr>
        <w:t>15</w:t>
      </w:r>
      <w:r>
        <w:rPr>
          <w:rFonts w:ascii="Times New Roman" w:hAnsi="Times New Roman" w:eastAsia="仿宋" w:cs="Times New Roman"/>
          <w:b/>
          <w:sz w:val="30"/>
          <w:szCs w:val="30"/>
        </w:rPr>
        <w:t>日</w:t>
      </w:r>
    </w:p>
    <w:p>
      <w:pPr>
        <w:widowControl/>
        <w:jc w:val="left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br w:type="page"/>
      </w: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附件1</w:t>
      </w:r>
    </w:p>
    <w:p>
      <w:pPr>
        <w:jc w:val="center"/>
        <w:rPr>
          <w:rFonts w:ascii="Times New Roman" w:hAnsi="Times New Roman" w:eastAsia="黑体" w:cs="Times New Roman"/>
          <w:b/>
          <w:sz w:val="44"/>
          <w:szCs w:val="44"/>
        </w:rPr>
      </w:pPr>
      <w:r>
        <w:rPr>
          <w:rFonts w:ascii="Times New Roman" w:hAnsi="Times New Roman" w:eastAsia="黑体" w:cs="Times New Roman"/>
          <w:b/>
          <w:sz w:val="44"/>
          <w:szCs w:val="44"/>
        </w:rPr>
        <w:t>参会回执</w:t>
      </w:r>
    </w:p>
    <w:p>
      <w:pPr>
        <w:jc w:val="center"/>
        <w:rPr>
          <w:rFonts w:ascii="Times New Roman" w:hAnsi="Times New Roman" w:eastAsia="黑体" w:cs="Times New Roman"/>
          <w:b/>
          <w:sz w:val="44"/>
          <w:szCs w:val="44"/>
        </w:rPr>
      </w:pPr>
    </w:p>
    <w:tbl>
      <w:tblPr>
        <w:tblStyle w:val="9"/>
        <w:tblW w:w="83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1276"/>
        <w:gridCol w:w="1721"/>
        <w:gridCol w:w="1822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980" w:type="dxa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b/>
                <w:bCs/>
                <w:sz w:val="28"/>
                <w:szCs w:val="28"/>
              </w:rPr>
              <w:t>单位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721" w:type="dxa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b/>
                <w:bCs/>
                <w:sz w:val="28"/>
                <w:szCs w:val="28"/>
              </w:rPr>
              <w:t>职务</w:t>
            </w:r>
          </w:p>
        </w:tc>
        <w:tc>
          <w:tcPr>
            <w:tcW w:w="1822" w:type="dxa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b/>
                <w:bCs/>
                <w:sz w:val="28"/>
                <w:szCs w:val="28"/>
              </w:rPr>
              <w:t>联系电话</w:t>
            </w:r>
          </w:p>
        </w:tc>
        <w:tc>
          <w:tcPr>
            <w:tcW w:w="1560" w:type="dxa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b/>
                <w:bCs/>
                <w:sz w:val="28"/>
                <w:szCs w:val="28"/>
              </w:rPr>
              <w:t>是否住宿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980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721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822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</w:tbl>
    <w:p>
      <w:pPr>
        <w:rPr>
          <w:rFonts w:ascii="Times New Roman" w:hAnsi="Times New Roman" w:eastAsia="仿宋" w:cs="Times New Roman"/>
          <w:sz w:val="32"/>
          <w:szCs w:val="32"/>
        </w:rPr>
      </w:pPr>
    </w:p>
    <w:p>
      <w:pPr>
        <w:rPr>
          <w:rFonts w:ascii="Times New Roman" w:hAnsi="Times New Roman" w:eastAsia="仿宋" w:cs="Times New Roman"/>
          <w:sz w:val="32"/>
          <w:szCs w:val="32"/>
        </w:rPr>
      </w:pPr>
    </w:p>
    <w:p>
      <w:pPr>
        <w:rPr>
          <w:rFonts w:ascii="Times New Roman" w:hAnsi="Times New Roman" w:eastAsia="仿宋" w:cs="Times New Roman"/>
          <w:sz w:val="32"/>
          <w:szCs w:val="32"/>
        </w:rPr>
      </w:pPr>
    </w:p>
    <w:p>
      <w:pPr>
        <w:rPr>
          <w:rFonts w:ascii="Times New Roman" w:hAnsi="Times New Roman" w:eastAsia="仿宋" w:cs="Times New Roman"/>
          <w:sz w:val="32"/>
          <w:szCs w:val="32"/>
        </w:rPr>
      </w:pPr>
    </w:p>
    <w:p>
      <w:pPr>
        <w:widowControl/>
        <w:jc w:val="left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br w:type="page"/>
      </w:r>
    </w:p>
    <w:p>
      <w:pPr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</w:pPr>
      <w:r>
        <w:rPr>
          <w:rFonts w:ascii="Times New Roman" w:hAnsi="Times New Roman" w:eastAsia="仿宋" w:cs="Times New Roman"/>
          <w:b/>
          <w:bCs/>
          <w:sz w:val="32"/>
          <w:szCs w:val="32"/>
        </w:rPr>
        <w:t>附件2</w:t>
      </w:r>
      <w:r>
        <w:rPr>
          <w:rFonts w:hint="eastAsia" w:ascii="Times New Roman" w:hAnsi="Times New Roman" w:eastAsia="仿宋" w:cs="Times New Roman"/>
          <w:b/>
          <w:bCs/>
          <w:sz w:val="32"/>
          <w:szCs w:val="32"/>
          <w:lang w:val="en-US" w:eastAsia="zh-CN"/>
        </w:rPr>
        <w:t xml:space="preserve"> 外省来蓉参会人员所需交通信息</w:t>
      </w:r>
    </w:p>
    <w:p>
      <w:pPr>
        <w:jc w:val="center"/>
        <w:rPr>
          <w:rFonts w:ascii="Times New Roman" w:hAnsi="Times New Roman" w:eastAsia="黑体" w:cs="Times New Roman"/>
          <w:b/>
          <w:sz w:val="44"/>
          <w:szCs w:val="44"/>
        </w:rPr>
      </w:pPr>
    </w:p>
    <w:p>
      <w:pPr>
        <w:numPr>
          <w:ilvl w:val="0"/>
          <w:numId w:val="3"/>
        </w:numPr>
        <w:spacing w:line="360" w:lineRule="auto"/>
        <w:rPr>
          <w:rFonts w:hint="eastAsia" w:ascii="Times New Roman" w:hAnsi="Times New Roman" w:eastAsia="仿宋" w:cs="Times New Roman"/>
          <w:b/>
          <w:bCs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" w:cs="Times New Roman"/>
          <w:b/>
          <w:bCs/>
          <w:sz w:val="30"/>
          <w:szCs w:val="30"/>
          <w:lang w:val="en-US" w:eastAsia="zh-CN"/>
        </w:rPr>
        <w:t>双流机场：地铁10号线-地铁3号线-地铁1号线</w:t>
      </w:r>
    </w:p>
    <w:p>
      <w:pPr>
        <w:spacing w:line="560" w:lineRule="exact"/>
        <w:ind w:firstLine="600" w:firstLineChars="200"/>
        <w:rPr>
          <w:rFonts w:hint="eastAsia" w:ascii="Times New Roman" w:hAnsi="Times New Roman" w:eastAsia="仿宋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" w:cs="Times New Roman"/>
          <w:sz w:val="30"/>
          <w:szCs w:val="30"/>
          <w:lang w:val="en-US" w:eastAsia="zh-CN"/>
        </w:rPr>
        <w:t>（双流机场2航站楼站上车，10号线往太平园方向</w:t>
      </w:r>
      <w:r>
        <w:rPr>
          <w:rFonts w:hint="default" w:ascii="Arial" w:hAnsi="Arial" w:eastAsia="仿宋" w:cs="Arial"/>
          <w:sz w:val="30"/>
          <w:szCs w:val="30"/>
          <w:lang w:val="en-US" w:eastAsia="zh-CN"/>
        </w:rPr>
        <w:t>→</w:t>
      </w:r>
      <w:r>
        <w:rPr>
          <w:rFonts w:hint="eastAsia" w:ascii="Arial" w:hAnsi="Arial" w:eastAsia="仿宋" w:cs="Arial"/>
          <w:sz w:val="30"/>
          <w:szCs w:val="30"/>
          <w:lang w:val="en-US" w:eastAsia="zh-CN"/>
        </w:rPr>
        <w:t>在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太平园站转3号线，3号线往成都医学院方向</w:t>
      </w:r>
      <w:r>
        <w:rPr>
          <w:rFonts w:hint="default" w:ascii="Arial" w:hAnsi="Arial" w:eastAsia="仿宋" w:cs="Arial"/>
          <w:sz w:val="30"/>
          <w:szCs w:val="30"/>
          <w:lang w:val="en-US" w:eastAsia="zh-CN"/>
        </w:rPr>
        <w:t>→</w:t>
      </w:r>
      <w:r>
        <w:rPr>
          <w:rFonts w:hint="eastAsia" w:ascii="Arial" w:hAnsi="Arial" w:eastAsia="仿宋" w:cs="Arial"/>
          <w:sz w:val="30"/>
          <w:szCs w:val="30"/>
          <w:lang w:val="en-US" w:eastAsia="zh-CN"/>
        </w:rPr>
        <w:t>在省体育馆站转1号线，1号线往韦家碾方向，在人民北路站D2口出。</w:t>
      </w:r>
      <w:r>
        <w:rPr>
          <w:rFonts w:hint="eastAsia" w:ascii="Times New Roman" w:hAnsi="Times New Roman" w:eastAsia="仿宋" w:cs="Times New Roman"/>
          <w:sz w:val="30"/>
          <w:szCs w:val="30"/>
          <w:lang w:val="en-US" w:eastAsia="zh-CN"/>
        </w:rPr>
        <w:t>）</w:t>
      </w:r>
    </w:p>
    <w:p>
      <w:pPr>
        <w:numPr>
          <w:ilvl w:val="0"/>
          <w:numId w:val="3"/>
        </w:numPr>
        <w:spacing w:line="360" w:lineRule="auto"/>
        <w:ind w:left="0" w:leftChars="0" w:firstLine="0" w:firstLineChars="0"/>
        <w:rPr>
          <w:rFonts w:hint="eastAsia" w:ascii="Times New Roman" w:hAnsi="Times New Roman" w:eastAsia="仿宋" w:cs="Times New Roman"/>
          <w:b/>
          <w:bCs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" w:cs="Times New Roman"/>
          <w:b/>
          <w:bCs/>
          <w:sz w:val="30"/>
          <w:szCs w:val="30"/>
          <w:lang w:val="en-US" w:eastAsia="zh-CN"/>
        </w:rPr>
        <w:t>成都东站：地铁2号线-地铁1号线</w:t>
      </w:r>
    </w:p>
    <w:p>
      <w:pPr>
        <w:spacing w:line="560" w:lineRule="exact"/>
        <w:ind w:firstLine="600" w:firstLineChars="200"/>
        <w:rPr>
          <w:rFonts w:hint="eastAsia" w:ascii="Times New Roman" w:hAnsi="Times New Roman" w:eastAsia="仿宋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" w:cs="Times New Roman"/>
          <w:sz w:val="30"/>
          <w:szCs w:val="30"/>
          <w:lang w:val="en-US" w:eastAsia="zh-CN"/>
        </w:rPr>
        <w:t>（成都栋客站上车，地铁2号线往犀浦方向</w:t>
      </w:r>
      <w:r>
        <w:rPr>
          <w:rFonts w:hint="default" w:ascii="Arial" w:hAnsi="Arial" w:eastAsia="仿宋" w:cs="Arial"/>
          <w:sz w:val="30"/>
          <w:szCs w:val="30"/>
          <w:lang w:val="en-US" w:eastAsia="zh-CN"/>
        </w:rPr>
        <w:t>→</w:t>
      </w:r>
      <w:r>
        <w:rPr>
          <w:rFonts w:hint="eastAsia" w:ascii="Arial" w:hAnsi="Arial" w:eastAsia="仿宋" w:cs="Arial"/>
          <w:sz w:val="30"/>
          <w:szCs w:val="30"/>
          <w:lang w:val="en-US" w:eastAsia="zh-CN"/>
        </w:rPr>
        <w:t>在天府广场站转1号线</w:t>
      </w:r>
      <w:r>
        <w:rPr>
          <w:rFonts w:hint="default" w:ascii="Arial" w:hAnsi="Arial" w:eastAsia="仿宋" w:cs="Arial"/>
          <w:sz w:val="30"/>
          <w:szCs w:val="30"/>
          <w:lang w:val="en-US" w:eastAsia="zh-CN"/>
        </w:rPr>
        <w:t>→</w:t>
      </w:r>
      <w:r>
        <w:rPr>
          <w:rFonts w:hint="eastAsia" w:ascii="Arial" w:hAnsi="Arial" w:eastAsia="仿宋" w:cs="Arial"/>
          <w:sz w:val="30"/>
          <w:szCs w:val="30"/>
          <w:lang w:val="en-US" w:eastAsia="zh-CN"/>
        </w:rPr>
        <w:t>1号线往韦家碾方向，在人民北路站D2口出。</w:t>
      </w:r>
      <w:r>
        <w:rPr>
          <w:rFonts w:hint="eastAsia" w:ascii="Times New Roman" w:hAnsi="Times New Roman" w:eastAsia="仿宋" w:cs="Times New Roman"/>
          <w:sz w:val="30"/>
          <w:szCs w:val="30"/>
          <w:lang w:val="en-US" w:eastAsia="zh-CN"/>
        </w:rPr>
        <w:t>）</w:t>
      </w:r>
    </w:p>
    <w:p>
      <w:pPr>
        <w:numPr>
          <w:ilvl w:val="0"/>
          <w:numId w:val="3"/>
        </w:numPr>
        <w:spacing w:line="360" w:lineRule="auto"/>
        <w:ind w:left="0" w:leftChars="0" w:firstLine="0" w:firstLineChars="0"/>
        <w:rPr>
          <w:rFonts w:hint="eastAsia" w:ascii="Times New Roman" w:hAnsi="Times New Roman" w:eastAsia="仿宋" w:cs="Times New Roman"/>
          <w:b/>
          <w:bCs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" w:cs="Times New Roman"/>
          <w:b/>
          <w:bCs/>
          <w:sz w:val="30"/>
          <w:szCs w:val="30"/>
          <w:lang w:val="en-US" w:eastAsia="zh-CN"/>
        </w:rPr>
        <w:t>成都站：地铁1号线</w:t>
      </w:r>
    </w:p>
    <w:p>
      <w:pPr>
        <w:spacing w:line="560" w:lineRule="exact"/>
        <w:ind w:firstLine="600" w:firstLineChars="200"/>
        <w:rPr>
          <w:rFonts w:hint="eastAsia" w:ascii="Times New Roman" w:hAnsi="Times New Roman" w:eastAsia="仿宋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" w:cs="Times New Roman"/>
          <w:sz w:val="30"/>
          <w:szCs w:val="30"/>
          <w:lang w:val="en-US" w:eastAsia="zh-CN"/>
        </w:rPr>
        <w:t>（火车北站上车，地铁1号线往科学城方向，在人民北路站D2口出。）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600" w:firstLineChars="200"/>
        <w:textAlignment w:val="auto"/>
        <w:rPr>
          <w:rFonts w:hint="default" w:ascii="Times New Roman" w:hAnsi="Times New Roman" w:eastAsia="仿宋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" w:cs="Times New Roman"/>
          <w:sz w:val="30"/>
          <w:szCs w:val="30"/>
          <w:lang w:val="en-US" w:eastAsia="zh-CN"/>
        </w:rPr>
        <w:drawing>
          <wp:inline distT="0" distB="0" distL="114300" distR="114300">
            <wp:extent cx="5267325" cy="8013700"/>
            <wp:effectExtent l="0" t="0" r="9525" b="6350"/>
            <wp:docPr id="2" name="图片 2" descr="f1c1e1e6b59cce7dbd2d9cd8e3ab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f1c1e1e6b59cce7dbd2d9cd8e3ab349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801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E43F34C"/>
    <w:multiLevelType w:val="singleLevel"/>
    <w:tmpl w:val="FE43F34C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015C577C"/>
    <w:multiLevelType w:val="multilevel"/>
    <w:tmpl w:val="015C577C"/>
    <w:lvl w:ilvl="0" w:tentative="0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5D6E1A1B"/>
    <w:multiLevelType w:val="multilevel"/>
    <w:tmpl w:val="5D6E1A1B"/>
    <w:lvl w:ilvl="0" w:tentative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993"/>
    <w:rsid w:val="00010E7D"/>
    <w:rsid w:val="00017870"/>
    <w:rsid w:val="0002718A"/>
    <w:rsid w:val="00036F27"/>
    <w:rsid w:val="00037C47"/>
    <w:rsid w:val="0007488D"/>
    <w:rsid w:val="0007562D"/>
    <w:rsid w:val="000972F1"/>
    <w:rsid w:val="000C61E1"/>
    <w:rsid w:val="001436ED"/>
    <w:rsid w:val="001862F4"/>
    <w:rsid w:val="001B14F4"/>
    <w:rsid w:val="001B2660"/>
    <w:rsid w:val="001C16B8"/>
    <w:rsid w:val="001F1910"/>
    <w:rsid w:val="002014D7"/>
    <w:rsid w:val="00201CE6"/>
    <w:rsid w:val="002110E6"/>
    <w:rsid w:val="0022134A"/>
    <w:rsid w:val="00234CB7"/>
    <w:rsid w:val="002439E1"/>
    <w:rsid w:val="00245314"/>
    <w:rsid w:val="00257C15"/>
    <w:rsid w:val="0027082C"/>
    <w:rsid w:val="00296A49"/>
    <w:rsid w:val="002B2891"/>
    <w:rsid w:val="002C2D4A"/>
    <w:rsid w:val="002E1092"/>
    <w:rsid w:val="002F79A9"/>
    <w:rsid w:val="00303781"/>
    <w:rsid w:val="003041AE"/>
    <w:rsid w:val="00306EE0"/>
    <w:rsid w:val="003975CF"/>
    <w:rsid w:val="003B37D1"/>
    <w:rsid w:val="003D09FC"/>
    <w:rsid w:val="003F41AC"/>
    <w:rsid w:val="004103C1"/>
    <w:rsid w:val="0041216D"/>
    <w:rsid w:val="0041515A"/>
    <w:rsid w:val="00480665"/>
    <w:rsid w:val="00486579"/>
    <w:rsid w:val="00493E41"/>
    <w:rsid w:val="004A1605"/>
    <w:rsid w:val="004D080A"/>
    <w:rsid w:val="00554FF3"/>
    <w:rsid w:val="00594627"/>
    <w:rsid w:val="005A5D19"/>
    <w:rsid w:val="005D4202"/>
    <w:rsid w:val="005F4CCC"/>
    <w:rsid w:val="00663674"/>
    <w:rsid w:val="0067472C"/>
    <w:rsid w:val="00694D31"/>
    <w:rsid w:val="006D5BE4"/>
    <w:rsid w:val="006E511F"/>
    <w:rsid w:val="007240EC"/>
    <w:rsid w:val="00784496"/>
    <w:rsid w:val="007B3479"/>
    <w:rsid w:val="007C63BE"/>
    <w:rsid w:val="00813927"/>
    <w:rsid w:val="00821295"/>
    <w:rsid w:val="00870AAF"/>
    <w:rsid w:val="00894336"/>
    <w:rsid w:val="008C70F3"/>
    <w:rsid w:val="00924AD5"/>
    <w:rsid w:val="00970F80"/>
    <w:rsid w:val="00977BF5"/>
    <w:rsid w:val="009C48AE"/>
    <w:rsid w:val="009E7BAC"/>
    <w:rsid w:val="009F227D"/>
    <w:rsid w:val="009F7EB7"/>
    <w:rsid w:val="00A331C9"/>
    <w:rsid w:val="00A547CC"/>
    <w:rsid w:val="00AA70A1"/>
    <w:rsid w:val="00AA71CF"/>
    <w:rsid w:val="00AC4072"/>
    <w:rsid w:val="00AC712B"/>
    <w:rsid w:val="00B02CB1"/>
    <w:rsid w:val="00B06B91"/>
    <w:rsid w:val="00B06EB3"/>
    <w:rsid w:val="00B43C5C"/>
    <w:rsid w:val="00B510CF"/>
    <w:rsid w:val="00B5624E"/>
    <w:rsid w:val="00B8007F"/>
    <w:rsid w:val="00B9073A"/>
    <w:rsid w:val="00B96E2A"/>
    <w:rsid w:val="00BB0233"/>
    <w:rsid w:val="00BD0447"/>
    <w:rsid w:val="00BE5092"/>
    <w:rsid w:val="00C24B0D"/>
    <w:rsid w:val="00C433EA"/>
    <w:rsid w:val="00C51788"/>
    <w:rsid w:val="00CC1F2D"/>
    <w:rsid w:val="00D53FE9"/>
    <w:rsid w:val="00D617AB"/>
    <w:rsid w:val="00D80303"/>
    <w:rsid w:val="00D96D43"/>
    <w:rsid w:val="00E11AB7"/>
    <w:rsid w:val="00E35456"/>
    <w:rsid w:val="00E55629"/>
    <w:rsid w:val="00E675D5"/>
    <w:rsid w:val="00E730FF"/>
    <w:rsid w:val="00E83EF4"/>
    <w:rsid w:val="00EF038B"/>
    <w:rsid w:val="00F14B63"/>
    <w:rsid w:val="00F45AEB"/>
    <w:rsid w:val="00F564E9"/>
    <w:rsid w:val="00F61993"/>
    <w:rsid w:val="00F6632B"/>
    <w:rsid w:val="00F718C9"/>
    <w:rsid w:val="00F90D0C"/>
    <w:rsid w:val="08AA4050"/>
    <w:rsid w:val="10E63CF4"/>
    <w:rsid w:val="1B2B094A"/>
    <w:rsid w:val="1DB12169"/>
    <w:rsid w:val="1DB56CD4"/>
    <w:rsid w:val="26214FBB"/>
    <w:rsid w:val="293661B8"/>
    <w:rsid w:val="296A74F8"/>
    <w:rsid w:val="2C4E1930"/>
    <w:rsid w:val="2CCA6CB6"/>
    <w:rsid w:val="2D9361D5"/>
    <w:rsid w:val="32ED5589"/>
    <w:rsid w:val="36CA6133"/>
    <w:rsid w:val="37B50E58"/>
    <w:rsid w:val="3E060163"/>
    <w:rsid w:val="4580105C"/>
    <w:rsid w:val="483D1A2F"/>
    <w:rsid w:val="4B0C268C"/>
    <w:rsid w:val="4B0E61D5"/>
    <w:rsid w:val="51BD10D4"/>
    <w:rsid w:val="51C70282"/>
    <w:rsid w:val="53E779DA"/>
    <w:rsid w:val="54F1112B"/>
    <w:rsid w:val="609E5F39"/>
    <w:rsid w:val="684518FB"/>
    <w:rsid w:val="739C2AFE"/>
    <w:rsid w:val="73E76275"/>
    <w:rsid w:val="76D846ED"/>
    <w:rsid w:val="790F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qFormat="1" w:uiPriority="99" w:semiHidden="0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qFormat="1" w:uiPriority="99" w:semiHidden="0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link w:val="14"/>
    <w:unhideWhenUsed/>
    <w:qFormat/>
    <w:uiPriority w:val="99"/>
    <w:rPr>
      <w:rFonts w:ascii="仿宋_GB2312" w:hAnsi="Calibri" w:eastAsia="仿宋_GB2312" w:cs="Times New Roman"/>
      <w:sz w:val="30"/>
      <w:szCs w:val="30"/>
    </w:rPr>
  </w:style>
  <w:style w:type="paragraph" w:styleId="3">
    <w:name w:val="Closing"/>
    <w:basedOn w:val="1"/>
    <w:link w:val="16"/>
    <w:unhideWhenUsed/>
    <w:qFormat/>
    <w:uiPriority w:val="99"/>
    <w:pPr>
      <w:ind w:left="100" w:leftChars="2100"/>
    </w:pPr>
    <w:rPr>
      <w:rFonts w:ascii="仿宋_GB2312" w:hAnsi="Calibri" w:eastAsia="仿宋_GB2312" w:cs="Times New Roman"/>
      <w:sz w:val="30"/>
      <w:szCs w:val="30"/>
    </w:rPr>
  </w:style>
  <w:style w:type="paragraph" w:styleId="4">
    <w:name w:val="Balloon Text"/>
    <w:basedOn w:val="1"/>
    <w:link w:val="20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9">
    <w:name w:val="Table Grid"/>
    <w:basedOn w:val="8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22"/>
    <w:rPr>
      <w:b/>
      <w:bCs/>
    </w:rPr>
  </w:style>
  <w:style w:type="character" w:styleId="12">
    <w:name w:val="Hyperlink"/>
    <w:basedOn w:val="10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3">
    <w:name w:val="称呼 字符"/>
    <w:basedOn w:val="10"/>
    <w:semiHidden/>
    <w:qFormat/>
    <w:uiPriority w:val="99"/>
  </w:style>
  <w:style w:type="character" w:customStyle="1" w:styleId="14">
    <w:name w:val="称呼 字符1"/>
    <w:basedOn w:val="10"/>
    <w:link w:val="2"/>
    <w:qFormat/>
    <w:uiPriority w:val="99"/>
    <w:rPr>
      <w:rFonts w:ascii="仿宋_GB2312" w:hAnsi="Calibri" w:eastAsia="仿宋_GB2312" w:cs="Times New Roman"/>
      <w:sz w:val="30"/>
      <w:szCs w:val="30"/>
    </w:rPr>
  </w:style>
  <w:style w:type="character" w:customStyle="1" w:styleId="15">
    <w:name w:val="结束语 字符"/>
    <w:basedOn w:val="10"/>
    <w:semiHidden/>
    <w:qFormat/>
    <w:uiPriority w:val="99"/>
  </w:style>
  <w:style w:type="character" w:customStyle="1" w:styleId="16">
    <w:name w:val="结束语 字符1"/>
    <w:basedOn w:val="10"/>
    <w:link w:val="3"/>
    <w:qFormat/>
    <w:uiPriority w:val="99"/>
    <w:rPr>
      <w:rFonts w:ascii="仿宋_GB2312" w:hAnsi="Calibri" w:eastAsia="仿宋_GB2312" w:cs="Times New Roman"/>
      <w:sz w:val="30"/>
      <w:szCs w:val="30"/>
    </w:rPr>
  </w:style>
  <w:style w:type="character" w:customStyle="1" w:styleId="17">
    <w:name w:val="页眉 字符"/>
    <w:basedOn w:val="10"/>
    <w:link w:val="6"/>
    <w:qFormat/>
    <w:uiPriority w:val="99"/>
    <w:rPr>
      <w:sz w:val="18"/>
      <w:szCs w:val="18"/>
    </w:rPr>
  </w:style>
  <w:style w:type="character" w:customStyle="1" w:styleId="18">
    <w:name w:val="页脚 字符"/>
    <w:basedOn w:val="10"/>
    <w:link w:val="5"/>
    <w:qFormat/>
    <w:uiPriority w:val="99"/>
    <w:rPr>
      <w:sz w:val="18"/>
      <w:szCs w:val="18"/>
    </w:rPr>
  </w:style>
  <w:style w:type="paragraph" w:customStyle="1" w:styleId="19">
    <w:name w:val="列出段落1"/>
    <w:basedOn w:val="1"/>
    <w:qFormat/>
    <w:uiPriority w:val="99"/>
    <w:pPr>
      <w:ind w:firstLine="420" w:firstLineChars="200"/>
    </w:pPr>
  </w:style>
  <w:style w:type="character" w:customStyle="1" w:styleId="20">
    <w:name w:val="批注框文本 字符"/>
    <w:basedOn w:val="10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Windsys.win</Company>
  <Pages>5</Pages>
  <Words>742</Words>
  <Characters>829</Characters>
  <Lines>6</Lines>
  <Paragraphs>1</Paragraphs>
  <TotalTime>4</TotalTime>
  <ScaleCrop>false</ScaleCrop>
  <LinksUpToDate>false</LinksUpToDate>
  <CharactersWithSpaces>836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2020-09-13T05:26:00Z</dcterms:created>
  <dc:creator>yufutao</dc:creator>
  <cp:lastModifiedBy>Jony</cp:lastModifiedBy>
  <cp:lastPrinted>2020-09-15T03:32:00Z</cp:lastPrinted>
  <dcterms:modified xsi:type="dcterms:W3CDTF">2021-09-17T06:10:52Z</dcterms:modified>
  <cp:revision>65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D2403928842D4E3B8E0C6B1E7ECD2FD1</vt:lpwstr>
  </property>
</Properties>
</file>